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248-НҚ от 05.08.2022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CF13AD" w:rsidRDefault="00CF13AD" w:rsidP="00C76A28">
      <w:pPr>
        <w:rPr>
          <w:b/>
          <w:sz w:val="28"/>
          <w:szCs w:val="28"/>
          <w:lang w:val="kk-KZ"/>
        </w:rPr>
      </w:pPr>
    </w:p>
    <w:p w:rsidR="00AE4123" w:rsidRPr="00C76A28" w:rsidRDefault="00AE4123" w:rsidP="00C76A28">
      <w:pPr>
        <w:rPr>
          <w:b/>
          <w:sz w:val="28"/>
          <w:szCs w:val="28"/>
          <w:lang w:val="kk-KZ"/>
        </w:rPr>
      </w:pPr>
      <w:bookmarkStart w:id="0" w:name="_GoBack"/>
      <w:bookmarkEnd w:id="0"/>
    </w:p>
    <w:p w:rsidR="00DB3FF2" w:rsidRPr="00C76A28" w:rsidRDefault="00DB3FF2" w:rsidP="00C76A28">
      <w:pPr>
        <w:tabs>
          <w:tab w:val="left" w:pos="8505"/>
        </w:tabs>
        <w:ind w:firstLine="709"/>
        <w:jc w:val="both"/>
        <w:rPr>
          <w:sz w:val="27"/>
          <w:szCs w:val="27"/>
          <w:lang w:val="kk-KZ"/>
        </w:rPr>
      </w:pPr>
      <w:r w:rsidRPr="00C76A28">
        <w:rPr>
          <w:b/>
          <w:sz w:val="27"/>
          <w:szCs w:val="27"/>
          <w:lang w:val="kk-KZ"/>
        </w:rPr>
        <w:t>Стандарттаудың кейбір</w:t>
      </w:r>
    </w:p>
    <w:p w:rsidR="00DB3FF2" w:rsidRPr="00C76A28" w:rsidRDefault="00DB3FF2" w:rsidP="00C76A28">
      <w:pPr>
        <w:tabs>
          <w:tab w:val="left" w:pos="8505"/>
        </w:tabs>
        <w:ind w:firstLine="709"/>
        <w:jc w:val="both"/>
        <w:rPr>
          <w:sz w:val="27"/>
          <w:szCs w:val="27"/>
          <w:lang w:val="kk-KZ"/>
        </w:rPr>
      </w:pPr>
      <w:r w:rsidRPr="00C76A28">
        <w:rPr>
          <w:b/>
          <w:sz w:val="27"/>
          <w:szCs w:val="27"/>
          <w:lang w:val="kk-KZ"/>
        </w:rPr>
        <w:t xml:space="preserve">мәселелері туралы </w:t>
      </w:r>
    </w:p>
    <w:p w:rsidR="00DB3FF2" w:rsidRPr="00C76A28" w:rsidRDefault="00DB3FF2" w:rsidP="00C76A28">
      <w:pPr>
        <w:tabs>
          <w:tab w:val="left" w:pos="8505"/>
        </w:tabs>
        <w:ind w:firstLine="709"/>
        <w:jc w:val="both"/>
        <w:rPr>
          <w:sz w:val="27"/>
          <w:szCs w:val="27"/>
          <w:lang w:val="kk-KZ"/>
        </w:rPr>
      </w:pPr>
    </w:p>
    <w:p w:rsidR="007B6ED7" w:rsidRPr="00C76A28" w:rsidRDefault="00DB3FF2" w:rsidP="00C76A28">
      <w:pPr>
        <w:tabs>
          <w:tab w:val="left" w:pos="709"/>
          <w:tab w:val="left" w:pos="851"/>
          <w:tab w:val="left" w:pos="1134"/>
          <w:tab w:val="left" w:pos="1418"/>
          <w:tab w:val="left" w:pos="1843"/>
          <w:tab w:val="left" w:pos="8505"/>
        </w:tabs>
        <w:ind w:firstLine="709"/>
        <w:jc w:val="both"/>
        <w:rPr>
          <w:sz w:val="27"/>
          <w:szCs w:val="27"/>
          <w:lang w:val="kk-KZ"/>
        </w:rPr>
      </w:pPr>
      <w:r w:rsidRPr="00C76A28">
        <w:rPr>
          <w:sz w:val="27"/>
          <w:szCs w:val="27"/>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w:t>
      </w:r>
      <w:r w:rsidR="00A73FA3" w:rsidRPr="00C76A28">
        <w:rPr>
          <w:sz w:val="27"/>
          <w:szCs w:val="27"/>
          <w:lang w:val="kk-KZ"/>
        </w:rPr>
        <w:t xml:space="preserve">Стандарттау жөніндегі Ұлттық органның Ғылыми-техникалық кеңесінің 2022 жылғы </w:t>
      </w:r>
      <w:r w:rsidR="007B6ED7" w:rsidRPr="00C76A28">
        <w:rPr>
          <w:sz w:val="27"/>
          <w:szCs w:val="27"/>
          <w:lang w:val="kk-KZ"/>
        </w:rPr>
        <w:t>21</w:t>
      </w:r>
      <w:r w:rsidR="00A73FA3" w:rsidRPr="00C76A28">
        <w:rPr>
          <w:sz w:val="27"/>
          <w:szCs w:val="27"/>
          <w:lang w:val="kk-KZ"/>
        </w:rPr>
        <w:t xml:space="preserve"> </w:t>
      </w:r>
      <w:r w:rsidR="007B6ED7" w:rsidRPr="00C76A28">
        <w:rPr>
          <w:sz w:val="27"/>
          <w:szCs w:val="27"/>
          <w:lang w:val="kk-KZ"/>
        </w:rPr>
        <w:t>шілдегі</w:t>
      </w:r>
      <w:r w:rsidR="00367118" w:rsidRPr="00C76A28">
        <w:rPr>
          <w:sz w:val="27"/>
          <w:szCs w:val="27"/>
          <w:lang w:val="kk-KZ"/>
        </w:rPr>
        <w:t xml:space="preserve"> </w:t>
      </w:r>
      <w:r w:rsidR="00A73FA3" w:rsidRPr="00C76A28">
        <w:rPr>
          <w:sz w:val="27"/>
          <w:szCs w:val="27"/>
          <w:lang w:val="kk-KZ"/>
        </w:rPr>
        <w:t xml:space="preserve">№ </w:t>
      </w:r>
      <w:r w:rsidR="007B6ED7" w:rsidRPr="00C76A28">
        <w:rPr>
          <w:sz w:val="27"/>
          <w:szCs w:val="27"/>
          <w:lang w:val="kk-KZ"/>
        </w:rPr>
        <w:t>34</w:t>
      </w:r>
      <w:r w:rsidR="00A73FA3" w:rsidRPr="00C76A28">
        <w:rPr>
          <w:sz w:val="27"/>
          <w:szCs w:val="27"/>
          <w:lang w:val="kk-KZ"/>
        </w:rPr>
        <w:t xml:space="preserve"> хаттамасы</w:t>
      </w:r>
      <w:r w:rsidR="00BD4C29" w:rsidRPr="00C76A28">
        <w:rPr>
          <w:sz w:val="27"/>
          <w:szCs w:val="27"/>
          <w:lang w:val="kk-KZ"/>
        </w:rPr>
        <w:t xml:space="preserve"> </w:t>
      </w:r>
      <w:r w:rsidRPr="00C76A28">
        <w:rPr>
          <w:sz w:val="27"/>
          <w:szCs w:val="27"/>
          <w:lang w:val="kk-KZ"/>
        </w:rPr>
        <w:t xml:space="preserve">негізінде, </w:t>
      </w:r>
    </w:p>
    <w:p w:rsidR="00DB3FF2" w:rsidRPr="00C76A28" w:rsidRDefault="00DB3FF2" w:rsidP="00C76A28">
      <w:pPr>
        <w:tabs>
          <w:tab w:val="left" w:pos="709"/>
          <w:tab w:val="left" w:pos="851"/>
          <w:tab w:val="left" w:pos="1134"/>
          <w:tab w:val="left" w:pos="1418"/>
          <w:tab w:val="left" w:pos="1843"/>
          <w:tab w:val="left" w:pos="8505"/>
        </w:tabs>
        <w:ind w:firstLine="709"/>
        <w:jc w:val="both"/>
        <w:rPr>
          <w:sz w:val="27"/>
          <w:szCs w:val="27"/>
          <w:lang w:val="kk-KZ"/>
        </w:rPr>
      </w:pPr>
      <w:r w:rsidRPr="00C76A28">
        <w:rPr>
          <w:b/>
          <w:sz w:val="27"/>
          <w:szCs w:val="27"/>
          <w:lang w:val="kk-KZ"/>
        </w:rPr>
        <w:t>БҰЙЫРАМЫН:</w:t>
      </w:r>
    </w:p>
    <w:p w:rsidR="00A01F5B" w:rsidRPr="00C76A28" w:rsidRDefault="00F809C5" w:rsidP="00C76A28">
      <w:pPr>
        <w:tabs>
          <w:tab w:val="left" w:pos="709"/>
          <w:tab w:val="left" w:pos="851"/>
          <w:tab w:val="left" w:pos="1134"/>
          <w:tab w:val="left" w:pos="1418"/>
          <w:tab w:val="left" w:pos="1843"/>
          <w:tab w:val="left" w:pos="8505"/>
        </w:tabs>
        <w:ind w:firstLine="709"/>
        <w:jc w:val="both"/>
        <w:rPr>
          <w:rFonts w:eastAsia="Calibri"/>
          <w:color w:val="000000"/>
          <w:sz w:val="27"/>
          <w:szCs w:val="27"/>
          <w:lang w:val="kk-KZ"/>
        </w:rPr>
      </w:pPr>
      <w:r w:rsidRPr="00C76A28">
        <w:rPr>
          <w:rFonts w:eastAsia="Calibri"/>
          <w:color w:val="000000"/>
          <w:sz w:val="27"/>
          <w:szCs w:val="27"/>
          <w:lang w:val="kk-KZ"/>
        </w:rPr>
        <w:t>1</w:t>
      </w:r>
      <w:r w:rsidR="00A73FA3" w:rsidRPr="00C76A28">
        <w:rPr>
          <w:rFonts w:eastAsia="Calibri"/>
          <w:color w:val="000000"/>
          <w:sz w:val="27"/>
          <w:szCs w:val="27"/>
          <w:lang w:val="kk-KZ"/>
        </w:rPr>
        <w:t>.</w:t>
      </w:r>
      <w:r w:rsidR="00A73FA3" w:rsidRPr="00C76A28">
        <w:rPr>
          <w:sz w:val="27"/>
          <w:szCs w:val="27"/>
          <w:lang w:val="kk-KZ"/>
        </w:rPr>
        <w:t xml:space="preserve"> </w:t>
      </w:r>
      <w:r w:rsidR="007B6ED7" w:rsidRPr="00C76A28">
        <w:rPr>
          <w:rFonts w:eastAsia="Calibri"/>
          <w:color w:val="000000"/>
          <w:sz w:val="27"/>
          <w:szCs w:val="27"/>
          <w:lang w:val="kk-KZ"/>
        </w:rPr>
        <w:t xml:space="preserve">Стандарттау, метрология және сертификаттау жөніндегі Мемлекетаралық Кеңестің автоматтандырылған ақпараттық жүйесіне </w:t>
      </w:r>
      <w:r w:rsidR="007B6ED7" w:rsidRPr="00C76A28">
        <w:rPr>
          <w:rFonts w:eastAsia="Calibri"/>
          <w:i/>
          <w:sz w:val="27"/>
          <w:szCs w:val="27"/>
          <w:lang w:val="kk-KZ" w:eastAsia="en-US"/>
        </w:rPr>
        <w:t>(бұдан әрі – МАК ААЖ</w:t>
      </w:r>
      <w:r w:rsidR="007B6ED7" w:rsidRPr="00C76A28">
        <w:rPr>
          <w:rFonts w:eastAsia="Calibri"/>
          <w:sz w:val="27"/>
          <w:szCs w:val="27"/>
          <w:lang w:val="kk-KZ" w:eastAsia="en-US"/>
        </w:rPr>
        <w:t>)</w:t>
      </w:r>
      <w:r w:rsidR="007B6ED7" w:rsidRPr="00C76A28">
        <w:rPr>
          <w:rFonts w:eastAsia="Calibri"/>
          <w:color w:val="000000"/>
          <w:sz w:val="27"/>
          <w:szCs w:val="27"/>
          <w:lang w:val="kk-KZ"/>
        </w:rPr>
        <w:t xml:space="preserve"> «Түпкілікті редакция» кезеңіне орналастыру</w:t>
      </w:r>
      <w:r w:rsidR="00A73FA3" w:rsidRPr="00C76A28">
        <w:rPr>
          <w:rFonts w:eastAsia="Calibri"/>
          <w:color w:val="000000"/>
          <w:sz w:val="27"/>
          <w:szCs w:val="27"/>
          <w:lang w:val="kk-KZ"/>
        </w:rPr>
        <w:t>:</w:t>
      </w:r>
    </w:p>
    <w:p w:rsidR="007B6ED7" w:rsidRPr="00C76A28" w:rsidRDefault="007B6ED7" w:rsidP="00C76A28">
      <w:pPr>
        <w:ind w:firstLine="709"/>
        <w:contextualSpacing/>
        <w:jc w:val="both"/>
        <w:rPr>
          <w:rFonts w:eastAsiaTheme="minorHAnsi"/>
          <w:sz w:val="27"/>
          <w:szCs w:val="27"/>
          <w:lang w:eastAsia="en-US"/>
        </w:rPr>
      </w:pPr>
      <w:r w:rsidRPr="00C76A28">
        <w:rPr>
          <w:rFonts w:eastAsiaTheme="minorHAnsi"/>
          <w:sz w:val="27"/>
          <w:szCs w:val="27"/>
          <w:lang w:eastAsia="en-US"/>
        </w:rPr>
        <w:t xml:space="preserve">- ГОСТ «Изделия колбасные </w:t>
      </w:r>
      <w:proofErr w:type="spellStart"/>
      <w:r w:rsidRPr="00C76A28">
        <w:rPr>
          <w:rFonts w:eastAsiaTheme="minorHAnsi"/>
          <w:sz w:val="27"/>
          <w:szCs w:val="27"/>
          <w:lang w:eastAsia="en-US"/>
        </w:rPr>
        <w:t>полукопченые</w:t>
      </w:r>
      <w:proofErr w:type="spellEnd"/>
      <w:r w:rsidRPr="00C76A28">
        <w:rPr>
          <w:rFonts w:eastAsiaTheme="minorHAnsi"/>
          <w:sz w:val="27"/>
          <w:szCs w:val="27"/>
          <w:lang w:eastAsia="en-US"/>
        </w:rPr>
        <w:t xml:space="preserve"> из мяса птицы. Общие технические условия»;</w:t>
      </w:r>
    </w:p>
    <w:p w:rsidR="007B6ED7" w:rsidRPr="00C76A28" w:rsidRDefault="007B6ED7" w:rsidP="00C76A28">
      <w:pPr>
        <w:ind w:firstLine="709"/>
        <w:contextualSpacing/>
        <w:jc w:val="both"/>
        <w:rPr>
          <w:rFonts w:eastAsiaTheme="minorHAnsi"/>
          <w:sz w:val="27"/>
          <w:szCs w:val="27"/>
          <w:lang w:eastAsia="en-US"/>
        </w:rPr>
      </w:pPr>
      <w:r w:rsidRPr="00C76A28">
        <w:rPr>
          <w:rFonts w:eastAsiaTheme="minorHAnsi"/>
          <w:sz w:val="27"/>
          <w:szCs w:val="27"/>
          <w:lang w:eastAsia="en-US"/>
        </w:rPr>
        <w:t>- ГОСТ «Консервы из конины и мясных субпродуктов. Технические условия»;</w:t>
      </w:r>
    </w:p>
    <w:p w:rsidR="007B6ED7" w:rsidRPr="00C76A28" w:rsidRDefault="007B6ED7" w:rsidP="00C76A28">
      <w:pPr>
        <w:ind w:firstLine="709"/>
        <w:contextualSpacing/>
        <w:jc w:val="both"/>
        <w:rPr>
          <w:rFonts w:eastAsiaTheme="minorHAnsi"/>
          <w:sz w:val="27"/>
          <w:szCs w:val="27"/>
          <w:lang w:eastAsia="en-US"/>
        </w:rPr>
      </w:pPr>
      <w:r w:rsidRPr="00C76A28">
        <w:rPr>
          <w:rFonts w:eastAsiaTheme="minorHAnsi"/>
          <w:sz w:val="27"/>
          <w:szCs w:val="27"/>
          <w:lang w:eastAsia="en-US"/>
        </w:rPr>
        <w:t>- ГОСТ EN 26 «Водонагреватели проточные газовые бытовые для производства горячей воды».</w:t>
      </w:r>
    </w:p>
    <w:p w:rsidR="00DB3FF2" w:rsidRPr="00C76A28" w:rsidRDefault="00317385" w:rsidP="00C76A28">
      <w:pPr>
        <w:tabs>
          <w:tab w:val="left" w:pos="709"/>
          <w:tab w:val="left" w:pos="851"/>
          <w:tab w:val="left" w:pos="1134"/>
          <w:tab w:val="left" w:pos="1418"/>
          <w:tab w:val="left" w:pos="1843"/>
          <w:tab w:val="left" w:pos="8505"/>
        </w:tabs>
        <w:ind w:firstLine="709"/>
        <w:jc w:val="both"/>
        <w:rPr>
          <w:rFonts w:eastAsia="Calibri"/>
          <w:color w:val="000000"/>
          <w:sz w:val="27"/>
          <w:szCs w:val="27"/>
          <w:lang w:val="kk-KZ"/>
        </w:rPr>
      </w:pPr>
      <w:r w:rsidRPr="00C76A28">
        <w:rPr>
          <w:rFonts w:eastAsia="Calibri"/>
          <w:color w:val="000000"/>
          <w:sz w:val="27"/>
          <w:szCs w:val="27"/>
          <w:lang w:val="kk-KZ"/>
        </w:rPr>
        <w:t>2</w:t>
      </w:r>
      <w:r w:rsidR="00C65889" w:rsidRPr="00C76A28">
        <w:rPr>
          <w:rFonts w:eastAsia="Calibri"/>
          <w:color w:val="000000"/>
          <w:sz w:val="27"/>
          <w:szCs w:val="27"/>
          <w:lang w:val="kk-KZ"/>
        </w:rPr>
        <w:t>.</w:t>
      </w:r>
      <w:r w:rsidR="00DB3FF2" w:rsidRPr="00C76A28">
        <w:rPr>
          <w:sz w:val="27"/>
          <w:szCs w:val="27"/>
          <w:lang w:val="kk-KZ"/>
        </w:rPr>
        <w:t xml:space="preserve"> </w:t>
      </w:r>
      <w:r w:rsidR="00C76A28" w:rsidRPr="00C76A28">
        <w:rPr>
          <w:sz w:val="27"/>
          <w:szCs w:val="27"/>
          <w:lang w:val="kk-KZ"/>
        </w:rPr>
        <w:t>Мак ААЖ-не "Қ</w:t>
      </w:r>
      <w:r w:rsidR="007B6ED7" w:rsidRPr="00C76A28">
        <w:rPr>
          <w:sz w:val="27"/>
          <w:szCs w:val="27"/>
          <w:lang w:val="kk-KZ"/>
        </w:rPr>
        <w:t>абылдау" кезеңіне орналастыру</w:t>
      </w:r>
      <w:r w:rsidR="00C76A28" w:rsidRPr="00C76A28">
        <w:rPr>
          <w:rFonts w:eastAsia="Calibri"/>
          <w:color w:val="000000"/>
          <w:sz w:val="27"/>
          <w:szCs w:val="27"/>
          <w:lang w:val="kk-KZ"/>
        </w:rPr>
        <w:t>:</w:t>
      </w:r>
    </w:p>
    <w:p w:rsidR="00C76A28" w:rsidRPr="00C76A28" w:rsidRDefault="00C76A28" w:rsidP="00C76A28">
      <w:pPr>
        <w:ind w:firstLine="709"/>
        <w:contextualSpacing/>
        <w:jc w:val="both"/>
        <w:rPr>
          <w:rFonts w:eastAsiaTheme="minorHAnsi"/>
          <w:sz w:val="27"/>
          <w:szCs w:val="27"/>
          <w:lang w:eastAsia="en-US"/>
        </w:rPr>
      </w:pPr>
      <w:r w:rsidRPr="00C76A28">
        <w:rPr>
          <w:rFonts w:eastAsiaTheme="minorHAnsi"/>
          <w:sz w:val="27"/>
          <w:szCs w:val="27"/>
          <w:lang w:eastAsia="en-US"/>
        </w:rPr>
        <w:t>-</w:t>
      </w:r>
      <w:r w:rsidRPr="00C76A28">
        <w:rPr>
          <w:sz w:val="27"/>
          <w:szCs w:val="27"/>
        </w:rPr>
        <w:t xml:space="preserve"> </w:t>
      </w:r>
      <w:r w:rsidRPr="00C76A28">
        <w:rPr>
          <w:rFonts w:eastAsiaTheme="minorHAnsi"/>
          <w:sz w:val="27"/>
          <w:szCs w:val="27"/>
          <w:lang w:eastAsia="en-US"/>
        </w:rPr>
        <w:t>ГОСТ ISO 20872 «Обувь. Методы испытания подошв. Прочность на разрыв»;</w:t>
      </w:r>
    </w:p>
    <w:p w:rsidR="00C76A28" w:rsidRPr="00C76A28" w:rsidRDefault="00C76A28" w:rsidP="00C76A28">
      <w:pPr>
        <w:tabs>
          <w:tab w:val="left" w:pos="709"/>
          <w:tab w:val="left" w:pos="851"/>
          <w:tab w:val="left" w:pos="1134"/>
          <w:tab w:val="left" w:pos="1418"/>
          <w:tab w:val="left" w:pos="1843"/>
          <w:tab w:val="left" w:pos="8505"/>
        </w:tabs>
        <w:ind w:firstLine="709"/>
        <w:jc w:val="both"/>
        <w:rPr>
          <w:sz w:val="27"/>
          <w:szCs w:val="27"/>
          <w:lang w:val="kk-KZ"/>
        </w:rPr>
      </w:pPr>
      <w:r w:rsidRPr="00C76A28">
        <w:rPr>
          <w:rFonts w:eastAsiaTheme="minorHAnsi"/>
          <w:sz w:val="27"/>
          <w:szCs w:val="27"/>
          <w:lang w:eastAsia="en-US"/>
        </w:rPr>
        <w:t>- ГОСТ ISO 105-А03 «Материалы и изделия текстильные. Определение устойчивости окраски. Часть А03. Серая шкала для оценки степени закрашивания».</w:t>
      </w:r>
    </w:p>
    <w:p w:rsidR="00DB3FF2" w:rsidRPr="00C76A28" w:rsidRDefault="00317385" w:rsidP="00C76A28">
      <w:pPr>
        <w:tabs>
          <w:tab w:val="left" w:pos="709"/>
          <w:tab w:val="left" w:pos="851"/>
          <w:tab w:val="left" w:pos="1134"/>
          <w:tab w:val="left" w:pos="1418"/>
          <w:tab w:val="left" w:pos="1843"/>
          <w:tab w:val="left" w:pos="8505"/>
        </w:tabs>
        <w:ind w:firstLine="709"/>
        <w:jc w:val="both"/>
        <w:rPr>
          <w:sz w:val="27"/>
          <w:szCs w:val="27"/>
          <w:lang w:val="kk-KZ"/>
        </w:rPr>
      </w:pPr>
      <w:r w:rsidRPr="00C76A28">
        <w:rPr>
          <w:sz w:val="27"/>
          <w:szCs w:val="27"/>
          <w:lang w:val="kk-KZ"/>
        </w:rPr>
        <w:t>3</w:t>
      </w:r>
      <w:r w:rsidR="00DB3FF2" w:rsidRPr="00C76A28">
        <w:rPr>
          <w:sz w:val="27"/>
          <w:szCs w:val="27"/>
          <w:lang w:val="kk-KZ"/>
        </w:rPr>
        <w:t>.</w:t>
      </w:r>
      <w:r w:rsidR="00C76A28" w:rsidRPr="00C76A28">
        <w:rPr>
          <w:sz w:val="27"/>
          <w:szCs w:val="27"/>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C76A28" w:rsidRPr="00C76A28" w:rsidRDefault="00C76A28" w:rsidP="00C76A28">
      <w:pPr>
        <w:tabs>
          <w:tab w:val="left" w:pos="709"/>
          <w:tab w:val="left" w:pos="851"/>
          <w:tab w:val="left" w:pos="1134"/>
          <w:tab w:val="left" w:pos="1418"/>
          <w:tab w:val="left" w:pos="1843"/>
          <w:tab w:val="left" w:pos="8505"/>
        </w:tabs>
        <w:ind w:firstLine="709"/>
        <w:jc w:val="both"/>
        <w:rPr>
          <w:sz w:val="27"/>
          <w:szCs w:val="27"/>
          <w:lang w:val="kk-KZ"/>
        </w:rPr>
      </w:pPr>
      <w:r w:rsidRPr="00C76A28">
        <w:rPr>
          <w:sz w:val="27"/>
          <w:szCs w:val="27"/>
          <w:lang w:val="kk-KZ"/>
        </w:rPr>
        <w:t>4. Осы бұйрық қол қойылған күнінен бастап күшіне енеді</w:t>
      </w:r>
    </w:p>
    <w:p w:rsidR="00C76A28" w:rsidRPr="00C76A28" w:rsidRDefault="00C76A2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rsidTr="00A07A79">
        <w:tc>
          <w:tcPr>
            <w:tcW w:w="4926" w:type="dxa"/>
          </w:tcPr>
          <w:p w:rsidR="00A07A79" w:rsidRPr="00C76A28" w:rsidRDefault="00367118" w:rsidP="00071709">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p>
        </w:tc>
        <w:tc>
          <w:tcPr>
            <w:tcW w:w="4927" w:type="dxa"/>
            <w:vAlign w:val="bottom"/>
          </w:tcPr>
          <w:p w:rsidR="00A07A79" w:rsidRPr="00C76A28" w:rsidRDefault="00367118" w:rsidP="00071709">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071709">
              <w:rPr>
                <w:b/>
                <w:sz w:val="27"/>
                <w:szCs w:val="27"/>
                <w:lang w:val="kk-KZ"/>
              </w:rPr>
              <w:t xml:space="preserve">                         </w:t>
            </w:r>
            <w:r w:rsidR="00A07A79" w:rsidRPr="00C76A28">
              <w:rPr>
                <w:b/>
                <w:sz w:val="27"/>
                <w:szCs w:val="27"/>
                <w:lang w:val="kk-KZ"/>
              </w:rPr>
              <w:t>Абенов</w:t>
            </w:r>
            <w:r w:rsidRPr="00C76A28">
              <w:rPr>
                <w:b/>
                <w:sz w:val="27"/>
                <w:szCs w:val="27"/>
                <w:lang w:val="kk-KZ"/>
              </w:rPr>
              <w:t xml:space="preserve"> А.</w:t>
            </w:r>
          </w:p>
        </w:tc>
      </w:tr>
    </w:tbl>
    <w:p w:rsidR="00FD0111" w:rsidRPr="00C76A28" w:rsidRDefault="00FD0111" w:rsidP="00C76A28">
      <w:pPr>
        <w:ind w:firstLine="709"/>
        <w:jc w:val="both"/>
        <w:rPr>
          <w:sz w:val="27"/>
          <w:szCs w:val="27"/>
          <w:lang w:val="kk-KZ"/>
        </w:rPr>
      </w:pPr>
    </w:p>
    <w:sectPr w:rsidR="00FD0111" w:rsidRPr="00C76A28" w:rsidSect="00C76A28">
      <w:headerReference w:type="default" r:id="rId8"/>
      <w:headerReference w:type="first" r:id="rId9"/>
      <w:pgSz w:w="11906" w:h="16838" w:code="9"/>
      <w:pgMar w:top="1418" w:right="851" w:bottom="993"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02.08.2022 12:34 Нурдаулетова Жаннетта Бакытовна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02.08.2022 14:40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1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0325" w:rsidRDefault="001C0325">
      <w:r>
        <w:separator/>
      </w:r>
    </w:p>
  </w:endnote>
  <w:endnote w:type="continuationSeparator" w:id="0">
    <w:p w:rsidR="001C0325" w:rsidRDefault="001C03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09.08.2022 18:28.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09.08.2022 18:28.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0325" w:rsidRDefault="001C0325">
      <w:r>
        <w:separator/>
      </w:r>
    </w:p>
  </w:footnote>
  <w:footnote w:type="continuationSeparator" w:id="0">
    <w:p w:rsidR="001C0325" w:rsidRDefault="001C03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4EBEA619" wp14:editId="02F6ED12">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AE4123" w:rsidP="006A6799">
    <w:pPr>
      <w:pStyle w:val="a3"/>
      <w:tabs>
        <w:tab w:val="clear" w:pos="9355"/>
        <w:tab w:val="left" w:pos="6840"/>
        <w:tab w:val="right" w:pos="10260"/>
      </w:tabs>
      <w:ind w:left="-180" w:right="-263"/>
      <w:rPr>
        <w:color w:val="1F497D"/>
        <w:sz w:val="16"/>
        <w:szCs w:val="16"/>
      </w:rPr>
    </w:pPr>
    <w:r>
      <w:rPr>
        <w:noProof/>
        <w:color w:val="1E1D8E"/>
        <w:sz w:val="23"/>
        <w:szCs w:val="23"/>
      </w:rPr>
      <w:pict>
        <v:polyline id="_x0000_s2053"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Pr="00767BBF">
      <w:rPr>
        <w:b/>
        <w:color w:val="1E1D8E"/>
        <w:sz w:val="28"/>
        <w:szCs w:val="28"/>
      </w:rPr>
      <w:t>Б</w:t>
    </w:r>
    <w:proofErr w:type="gramEnd"/>
    <w:r w:rsidRPr="00767BBF">
      <w:rPr>
        <w:b/>
        <w:color w:val="1E1D8E"/>
        <w:sz w:val="28"/>
        <w:szCs w:val="28"/>
      </w:rPr>
      <w:t>ҰЙРЫҚ                                                                     ПРИКАЗ</w:t>
    </w:r>
  </w:p>
  <w:p w:rsidR="00C15D0E" w:rsidRDefault="00AE4123">
    <w:pPr>
      <w:pStyle w:val="a3"/>
    </w:pPr>
    <w:r>
      <w:rPr>
        <w:noProof/>
      </w:rPr>
      <w:pict>
        <v:shapetype id="_x0000_t202" coordsize="21600,21600" o:spt="202" path="m,l,21600r21600,l21600,xe">
          <v:stroke joinstyle="miter"/>
          <v:path gradientshapeok="t" o:connecttype="rect"/>
        </v:shapetype>
        <v:shape id="Поле 4" o:spid="_x0000_s2051" type="#_x0000_t202" style="position:absolute;margin-left:508.6pt;margin-top:48.75pt;width:30pt;height:631.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4Pg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peD4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w:r>
    <w:r>
      <w:rPr>
        <w:noProof/>
      </w:rPr>
      <w:pict>
        <v:shape id="Поле 3" o:spid="_x0000_s2050" type="#_x0000_t202" style="position:absolute;margin-left:508.6pt;margin-top:48.75pt;width:30pt;height:631.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aop1Z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55F172CD" wp14:editId="2ACE033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AE4123" w:rsidP="00A14AAA">
    <w:pPr>
      <w:pStyle w:val="a3"/>
      <w:tabs>
        <w:tab w:val="clear" w:pos="9355"/>
        <w:tab w:val="left" w:pos="6840"/>
        <w:tab w:val="right" w:pos="10260"/>
      </w:tabs>
      <w:ind w:left="-180" w:right="-263"/>
      <w:rPr>
        <w:color w:val="1F497D"/>
        <w:sz w:val="16"/>
        <w:szCs w:val="16"/>
      </w:rPr>
    </w:pPr>
    <w:r>
      <w:rPr>
        <w:noProof/>
        <w:color w:val="1E1D8E"/>
        <w:sz w:val="23"/>
        <w:szCs w:val="23"/>
      </w:rPr>
      <w:pict>
        <v:polyline id="Полилиния 2" o:spid="_x0000_s2049"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371"/>
    <w:rsid w:val="00177EDC"/>
    <w:rsid w:val="00187D2F"/>
    <w:rsid w:val="001904D2"/>
    <w:rsid w:val="001A4309"/>
    <w:rsid w:val="001C0325"/>
    <w:rsid w:val="001C2D25"/>
    <w:rsid w:val="001C7373"/>
    <w:rsid w:val="001D012F"/>
    <w:rsid w:val="001D22F4"/>
    <w:rsid w:val="001D536F"/>
    <w:rsid w:val="001D6EE9"/>
    <w:rsid w:val="001E2F28"/>
    <w:rsid w:val="001E5EA7"/>
    <w:rsid w:val="001E77F9"/>
    <w:rsid w:val="001F089D"/>
    <w:rsid w:val="001F3735"/>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90E14"/>
    <w:rsid w:val="00293D3B"/>
    <w:rsid w:val="00296138"/>
    <w:rsid w:val="002B5CEE"/>
    <w:rsid w:val="002B6C4C"/>
    <w:rsid w:val="002C49D0"/>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502D23"/>
    <w:rsid w:val="005101E8"/>
    <w:rsid w:val="00512262"/>
    <w:rsid w:val="00514769"/>
    <w:rsid w:val="00520E09"/>
    <w:rsid w:val="00523236"/>
    <w:rsid w:val="00524BEF"/>
    <w:rsid w:val="00532DC7"/>
    <w:rsid w:val="00535CD5"/>
    <w:rsid w:val="00536665"/>
    <w:rsid w:val="00540078"/>
    <w:rsid w:val="005415F6"/>
    <w:rsid w:val="005434A6"/>
    <w:rsid w:val="005522D7"/>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5039B"/>
    <w:rsid w:val="0075393F"/>
    <w:rsid w:val="00757FCC"/>
    <w:rsid w:val="00760B0F"/>
    <w:rsid w:val="007621D7"/>
    <w:rsid w:val="00765116"/>
    <w:rsid w:val="00765376"/>
    <w:rsid w:val="007663E0"/>
    <w:rsid w:val="007719B0"/>
    <w:rsid w:val="00782201"/>
    <w:rsid w:val="00783CA9"/>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E4123"/>
    <w:rsid w:val="00AE50E8"/>
    <w:rsid w:val="00AE685A"/>
    <w:rsid w:val="00AF2B93"/>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416BB"/>
    <w:rsid w:val="00F44032"/>
    <w:rsid w:val="00F450A5"/>
    <w:rsid w:val="00F45965"/>
    <w:rsid w:val="00F46AA3"/>
    <w:rsid w:val="00F526CE"/>
    <w:rsid w:val="00F60AD5"/>
    <w:rsid w:val="00F6188F"/>
    <w:rsid w:val="00F7004A"/>
    <w:rsid w:val="00F756EA"/>
    <w:rsid w:val="00F7609A"/>
    <w:rsid w:val="00F77BE6"/>
    <w:rsid w:val="00F809C5"/>
    <w:rsid w:val="00F852E9"/>
    <w:rsid w:val="00F85931"/>
    <w:rsid w:val="00FA50DC"/>
    <w:rsid w:val="00FB5E95"/>
    <w:rsid w:val="00FC0116"/>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BD5066"/>
    <w:pPr>
      <w:tabs>
        <w:tab w:val="center" w:pos="4677"/>
        <w:tab w:val="right" w:pos="9355"/>
      </w:tabs>
    </w:pPr>
  </w:style>
  <w:style w:type="character" w:customStyle="1" w:styleId="a4">
    <w:name w:val="Верхний колонтитул Знак"/>
    <w:basedOn w:val="a0"/>
    <w:link w:val="a3"/>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18" Type="http://schemas.openxmlformats.org/officeDocument/2006/relationships/image" Target="media/image918.png"/><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280</Words>
  <Characters>1599</Characters>
  <Application>Microsoft Office Word</Application>
  <DocSecurity>0</DocSecurity>
  <Lines>13</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Фалеев Маргулан</cp:lastModifiedBy>
  <cp:revision>3</cp:revision>
  <dcterms:created xsi:type="dcterms:W3CDTF">2022-07-28T05:13:00Z</dcterms:created>
  <dcterms:modified xsi:type="dcterms:W3CDTF">2022-07-28T05:13:00Z</dcterms:modified>
</cp:coreProperties>
</file>